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A31F3" w:rsidRPr="008C0E12" w:rsidRDefault="009149FC" w:rsidP="00CA31F3">
      <w:pPr>
        <w:pStyle w:val="NoSpacing"/>
        <w:rPr>
          <w:rFonts w:ascii="Bookman Old Style" w:hAnsi="Bookman Old Style"/>
          <w:b/>
          <w:sz w:val="24"/>
          <w:szCs w:val="24"/>
        </w:rPr>
      </w:pPr>
      <w:r>
        <w:rPr>
          <w:rFonts w:ascii="Bookman Old Style" w:hAnsi="Bookman Old Style"/>
          <w:b/>
          <w:noProof/>
          <w:sz w:val="24"/>
          <w:szCs w:val="24"/>
        </w:rPr>
        <w:drawing>
          <wp:anchor distT="0" distB="0" distL="114300" distR="114300" simplePos="0" relativeHeight="251660288" behindDoc="0" locked="0" layoutInCell="1" allowOverlap="1">
            <wp:simplePos x="0" y="0"/>
            <wp:positionH relativeFrom="margin">
              <wp:posOffset>4842510</wp:posOffset>
            </wp:positionH>
            <wp:positionV relativeFrom="margin">
              <wp:posOffset>489585</wp:posOffset>
            </wp:positionV>
            <wp:extent cx="1196340" cy="1191260"/>
            <wp:effectExtent l="19050" t="0" r="3810" b="0"/>
            <wp:wrapSquare wrapText="bothSides"/>
            <wp:docPr id="6" name="Picture 6" descr="http://plantfinder.sunset.com/images/GBAR4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lantfinder.sunset.com/images/GBAR4_300.jpg"/>
                    <pic:cNvPicPr>
                      <a:picLocks noChangeAspect="1" noChangeArrowheads="1"/>
                    </pic:cNvPicPr>
                  </pic:nvPicPr>
                  <pic:blipFill>
                    <a:blip r:embed="rId8" r:link="rId9" cstate="print"/>
                    <a:srcRect/>
                    <a:stretch>
                      <a:fillRect/>
                    </a:stretch>
                  </pic:blipFill>
                  <pic:spPr bwMode="auto">
                    <a:xfrm>
                      <a:off x="0" y="0"/>
                      <a:ext cx="1196340" cy="1191260"/>
                    </a:xfrm>
                    <a:prstGeom prst="rect">
                      <a:avLst/>
                    </a:prstGeom>
                    <a:noFill/>
                    <a:ln w="9525">
                      <a:noFill/>
                      <a:miter lim="800000"/>
                      <a:headEnd/>
                      <a:tailEnd/>
                    </a:ln>
                  </pic:spPr>
                </pic:pic>
              </a:graphicData>
            </a:graphic>
          </wp:anchor>
        </w:drawing>
      </w:r>
      <w:r w:rsidR="00CA31F3" w:rsidRPr="008C0E12">
        <w:rPr>
          <w:rFonts w:ascii="Bookman Old Style" w:hAnsi="Bookman Old Style"/>
          <w:b/>
          <w:sz w:val="24"/>
          <w:szCs w:val="24"/>
        </w:rPr>
        <w:t xml:space="preserve">Mr. Rahman – Science is Life </w:t>
      </w:r>
      <w:r w:rsidR="00CA31F3" w:rsidRPr="008C0E12">
        <w:rPr>
          <w:rFonts w:ascii="Bookman Old Style" w:hAnsi="Bookman Old Style"/>
          <w:b/>
          <w:sz w:val="24"/>
          <w:szCs w:val="24"/>
        </w:rPr>
        <w:sym w:font="Wingdings" w:char="F04A"/>
      </w:r>
    </w:p>
    <w:p w:rsidR="009149FC" w:rsidRPr="00CD1021" w:rsidRDefault="009149FC" w:rsidP="009149FC">
      <w:pPr>
        <w:tabs>
          <w:tab w:val="left" w:pos="720"/>
        </w:tabs>
        <w:jc w:val="center"/>
        <w:rPr>
          <w:rFonts w:ascii="Bookman Old Style" w:hAnsi="Bookman Old Style"/>
          <w:b/>
          <w:sz w:val="52"/>
          <w:szCs w:val="52"/>
        </w:rPr>
      </w:pPr>
    </w:p>
    <w:p w:rsidR="009149FC" w:rsidRPr="00CD1021" w:rsidRDefault="009149FC" w:rsidP="009149FC">
      <w:pPr>
        <w:tabs>
          <w:tab w:val="left" w:pos="720"/>
        </w:tabs>
        <w:jc w:val="center"/>
        <w:rPr>
          <w:rFonts w:ascii="Bookman Old Style" w:hAnsi="Bookman Old Style"/>
          <w:b/>
          <w:sz w:val="44"/>
          <w:szCs w:val="44"/>
        </w:rPr>
      </w:pPr>
      <w:r w:rsidRPr="00CD1021">
        <w:rPr>
          <w:rFonts w:ascii="Bookman Old Style" w:hAnsi="Bookman Old Style"/>
          <w:b/>
          <w:sz w:val="44"/>
          <w:szCs w:val="44"/>
        </w:rPr>
        <w:t>Unit 3 Limiting Factor Experiment</w:t>
      </w:r>
    </w:p>
    <w:p w:rsidR="009149FC" w:rsidRPr="00CD1021" w:rsidRDefault="009149FC" w:rsidP="009149FC">
      <w:pPr>
        <w:rPr>
          <w:rFonts w:ascii="Bookman Old Style" w:hAnsi="Bookman Old Style"/>
        </w:rPr>
      </w:pPr>
    </w:p>
    <w:p w:rsidR="009149FC" w:rsidRPr="00CD1021" w:rsidRDefault="009149FC" w:rsidP="009149FC">
      <w:pPr>
        <w:rPr>
          <w:rFonts w:ascii="Bookman Old Style" w:hAnsi="Bookman Old Style"/>
          <w:sz w:val="22"/>
          <w:szCs w:val="22"/>
        </w:rPr>
      </w:pPr>
      <w:r w:rsidRPr="00CD1021">
        <w:rPr>
          <w:rFonts w:ascii="Bookman Old Style" w:hAnsi="Bookman Old Style"/>
          <w:b/>
          <w:sz w:val="22"/>
          <w:szCs w:val="22"/>
          <w:u w:val="single"/>
        </w:rPr>
        <w:t>Task</w:t>
      </w:r>
      <w:r w:rsidRPr="00CD1021">
        <w:rPr>
          <w:rFonts w:ascii="Bookman Old Style" w:hAnsi="Bookman Old Style"/>
          <w:sz w:val="22"/>
          <w:szCs w:val="22"/>
        </w:rPr>
        <w:t xml:space="preserve">: The Class of 2021 will be conducting a long-term investigation to observe how space affects the growth of radish plants.  Scholars will be responsible for filling in the missing parts of the lab report as well as recording the data on a weekly basis.  Finally, scholars will write up their own conclusions. </w:t>
      </w:r>
    </w:p>
    <w:p w:rsidR="009149FC" w:rsidRPr="00CD1021" w:rsidRDefault="009149FC" w:rsidP="009149FC">
      <w:pPr>
        <w:rPr>
          <w:rFonts w:ascii="Bookman Old Style" w:hAnsi="Bookman Old Style"/>
          <w:sz w:val="22"/>
          <w:szCs w:val="22"/>
        </w:rPr>
      </w:pPr>
    </w:p>
    <w:p w:rsidR="009149FC" w:rsidRPr="00CD1021" w:rsidRDefault="009149FC" w:rsidP="009149FC">
      <w:pPr>
        <w:jc w:val="both"/>
        <w:rPr>
          <w:rFonts w:ascii="Bookman Old Style" w:hAnsi="Bookman Old Style"/>
          <w:sz w:val="22"/>
          <w:szCs w:val="22"/>
        </w:rPr>
      </w:pPr>
      <w:r w:rsidRPr="00CD1021">
        <w:rPr>
          <w:rFonts w:ascii="Bookman Old Style" w:hAnsi="Bookman Old Style"/>
          <w:b/>
          <w:sz w:val="22"/>
          <w:szCs w:val="22"/>
          <w:u w:val="single"/>
        </w:rPr>
        <w:t>Question</w:t>
      </w:r>
      <w:r w:rsidRPr="00CD1021">
        <w:rPr>
          <w:rFonts w:ascii="Bookman Old Style" w:hAnsi="Bookman Old Style"/>
          <w:b/>
          <w:sz w:val="22"/>
          <w:szCs w:val="22"/>
        </w:rPr>
        <w:t xml:space="preserve">: </w:t>
      </w:r>
      <w:r w:rsidRPr="00CD1021">
        <w:rPr>
          <w:rFonts w:ascii="Bookman Old Style" w:hAnsi="Bookman Old Style"/>
          <w:sz w:val="22"/>
          <w:szCs w:val="22"/>
        </w:rPr>
        <w:t xml:space="preserve">How does space affect the growth of radish plants? </w:t>
      </w:r>
    </w:p>
    <w:p w:rsidR="009149FC" w:rsidRPr="00CD1021" w:rsidRDefault="009149FC" w:rsidP="009149FC">
      <w:pPr>
        <w:jc w:val="both"/>
        <w:rPr>
          <w:rFonts w:ascii="Bookman Old Style" w:hAnsi="Bookman Old Style"/>
          <w:sz w:val="22"/>
          <w:szCs w:val="22"/>
        </w:rPr>
      </w:pPr>
    </w:p>
    <w:p w:rsidR="009149FC" w:rsidRPr="00CD1021" w:rsidRDefault="009149FC" w:rsidP="009149FC">
      <w:pPr>
        <w:jc w:val="both"/>
        <w:rPr>
          <w:rFonts w:ascii="Bookman Old Style" w:hAnsi="Bookman Old Style"/>
          <w:b/>
          <w:sz w:val="22"/>
          <w:szCs w:val="22"/>
        </w:rPr>
      </w:pPr>
      <w:r w:rsidRPr="00CD1021">
        <w:rPr>
          <w:rFonts w:ascii="Bookman Old Style" w:hAnsi="Bookman Old Style"/>
          <w:b/>
          <w:sz w:val="22"/>
          <w:szCs w:val="22"/>
          <w:u w:val="single"/>
        </w:rPr>
        <w:t>Background Information</w:t>
      </w:r>
      <w:r w:rsidRPr="00CD1021">
        <w:rPr>
          <w:rFonts w:ascii="Bookman Old Style" w:hAnsi="Bookman Old Style"/>
          <w:b/>
          <w:sz w:val="22"/>
          <w:szCs w:val="22"/>
        </w:rPr>
        <w:t xml:space="preserve">: </w:t>
      </w:r>
    </w:p>
    <w:p w:rsidR="009149FC" w:rsidRPr="00CD1021" w:rsidRDefault="009149FC" w:rsidP="009149FC">
      <w:pPr>
        <w:jc w:val="both"/>
        <w:rPr>
          <w:rFonts w:ascii="Bookman Old Style" w:hAnsi="Bookman Old Style"/>
          <w:b/>
          <w:sz w:val="22"/>
          <w:szCs w:val="22"/>
        </w:rPr>
      </w:pPr>
      <w:r w:rsidRPr="00CD1021">
        <w:rPr>
          <w:rFonts w:ascii="Bookman Old Style" w:hAnsi="Bookman Old Style"/>
          <w:b/>
          <w:sz w:val="22"/>
          <w:szCs w:val="22"/>
        </w:rPr>
        <w:tab/>
      </w:r>
      <w:r w:rsidRPr="00CD1021">
        <w:rPr>
          <w:rFonts w:ascii="Bookman Old Style" w:hAnsi="Bookman Old Style"/>
          <w:sz w:val="22"/>
          <w:szCs w:val="22"/>
        </w:rPr>
        <w:t>There are many factors that affect how plants grow.  Some of these factors include amount of water, sunlight, temperature, soil condition, and space.  This experiment will solely focus on whether limited space can hinder the growth of a radish plant.  Space has been known to be a __________________________ factor that can impact the carrying capacity of many populations, including plant growth.</w:t>
      </w:r>
    </w:p>
    <w:p w:rsidR="009149FC" w:rsidRPr="00CD1021" w:rsidRDefault="009149FC" w:rsidP="009149FC">
      <w:pPr>
        <w:jc w:val="both"/>
        <w:rPr>
          <w:rFonts w:ascii="Bookman Old Style" w:hAnsi="Bookman Old Style"/>
          <w:sz w:val="22"/>
          <w:szCs w:val="22"/>
        </w:rPr>
      </w:pPr>
    </w:p>
    <w:p w:rsidR="009149FC" w:rsidRPr="00CD1021" w:rsidRDefault="009149FC" w:rsidP="009149FC">
      <w:pPr>
        <w:spacing w:line="360" w:lineRule="auto"/>
        <w:jc w:val="both"/>
        <w:rPr>
          <w:rFonts w:ascii="Bookman Old Style" w:hAnsi="Bookman Old Style"/>
          <w:sz w:val="22"/>
          <w:szCs w:val="22"/>
        </w:rPr>
      </w:pPr>
      <w:r w:rsidRPr="00CD1021">
        <w:rPr>
          <w:rFonts w:ascii="Bookman Old Style" w:hAnsi="Bookman Old Style"/>
          <w:b/>
          <w:sz w:val="22"/>
          <w:szCs w:val="22"/>
          <w:u w:val="single"/>
        </w:rPr>
        <w:t>Hypothesis</w:t>
      </w:r>
      <w:r w:rsidRPr="00CD1021">
        <w:rPr>
          <w:rFonts w:ascii="Bookman Old Style" w:hAnsi="Bookman Old Style"/>
          <w:b/>
          <w:sz w:val="22"/>
          <w:szCs w:val="22"/>
        </w:rPr>
        <w:t xml:space="preserve">: </w:t>
      </w:r>
      <w:r w:rsidRPr="00CD1021">
        <w:rPr>
          <w:rFonts w:ascii="Bookman Old Style" w:hAnsi="Bookman Old Style"/>
          <w:sz w:val="22"/>
          <w:szCs w:val="22"/>
        </w:rPr>
        <w:t>_______________________________________________________________________________________________________________________________________________________________________________________________________________________</w:t>
      </w:r>
      <w:r>
        <w:rPr>
          <w:rFonts w:ascii="Bookman Old Style" w:hAnsi="Bookman Old Style"/>
          <w:sz w:val="22"/>
          <w:szCs w:val="22"/>
        </w:rPr>
        <w:t>____________________________________________________________________________</w:t>
      </w:r>
      <w:r w:rsidRPr="00CD1021">
        <w:rPr>
          <w:rFonts w:ascii="Bookman Old Style" w:hAnsi="Bookman Old Style"/>
          <w:sz w:val="22"/>
          <w:szCs w:val="22"/>
        </w:rPr>
        <w:t>_</w:t>
      </w:r>
    </w:p>
    <w:p w:rsidR="009149FC" w:rsidRPr="00CD1021" w:rsidRDefault="009149FC" w:rsidP="009149FC">
      <w:pPr>
        <w:jc w:val="both"/>
        <w:rPr>
          <w:rFonts w:ascii="Bookman Old Style" w:hAnsi="Bookman Old Style"/>
          <w:b/>
          <w:sz w:val="22"/>
          <w:szCs w:val="22"/>
        </w:rPr>
      </w:pPr>
      <w:r w:rsidRPr="00CD1021">
        <w:rPr>
          <w:rFonts w:ascii="Bookman Old Style" w:hAnsi="Bookman Old Style"/>
          <w:b/>
          <w:sz w:val="22"/>
          <w:szCs w:val="22"/>
          <w:u w:val="single"/>
        </w:rPr>
        <w:t>Procedure</w:t>
      </w:r>
      <w:r w:rsidRPr="00CD1021">
        <w:rPr>
          <w:rFonts w:ascii="Bookman Old Style" w:hAnsi="Bookman Old Style"/>
          <w:b/>
          <w:sz w:val="22"/>
          <w:szCs w:val="22"/>
        </w:rPr>
        <w:t>:</w:t>
      </w:r>
    </w:p>
    <w:p w:rsidR="009149FC" w:rsidRPr="00CD1021" w:rsidRDefault="00DF0249" w:rsidP="00E34E1C">
      <w:pPr>
        <w:numPr>
          <w:ilvl w:val="0"/>
          <w:numId w:val="1"/>
        </w:numPr>
        <w:jc w:val="both"/>
        <w:rPr>
          <w:rFonts w:ascii="Bookman Old Style" w:hAnsi="Bookman Old Style"/>
          <w:sz w:val="22"/>
          <w:szCs w:val="22"/>
        </w:rPr>
      </w:pPr>
      <w:r>
        <w:rPr>
          <w:rFonts w:ascii="Bookman Old Style" w:hAnsi="Bookman Old Style"/>
          <w:sz w:val="22"/>
          <w:szCs w:val="22"/>
        </w:rPr>
        <w:t>Fill one</w:t>
      </w:r>
      <w:r w:rsidR="009149FC" w:rsidRPr="00CD1021">
        <w:rPr>
          <w:rFonts w:ascii="Bookman Old Style" w:hAnsi="Bookman Old Style"/>
          <w:sz w:val="22"/>
          <w:szCs w:val="22"/>
        </w:rPr>
        <w:t xml:space="preserve"> plant pots with moist potting soil.</w:t>
      </w:r>
    </w:p>
    <w:p w:rsidR="009149FC" w:rsidRPr="00CD1021" w:rsidRDefault="009149FC" w:rsidP="00E34E1C">
      <w:pPr>
        <w:numPr>
          <w:ilvl w:val="0"/>
          <w:numId w:val="1"/>
        </w:numPr>
        <w:jc w:val="both"/>
        <w:rPr>
          <w:rFonts w:ascii="Bookman Old Style" w:hAnsi="Bookman Old Style"/>
          <w:sz w:val="22"/>
          <w:szCs w:val="22"/>
        </w:rPr>
      </w:pPr>
      <w:r w:rsidRPr="00CD1021">
        <w:rPr>
          <w:rFonts w:ascii="Bookman Old Style" w:hAnsi="Bookman Old Style"/>
          <w:sz w:val="22"/>
          <w:szCs w:val="22"/>
        </w:rPr>
        <w:t xml:space="preserve">Plant 4 radish seeds in one pot following the spacing instructions on the seed packet which recommend ½ inch deep and two inches apart.  Label this pot </w:t>
      </w:r>
      <w:r w:rsidRPr="00CD1021">
        <w:rPr>
          <w:rFonts w:ascii="Bookman Old Style" w:hAnsi="Bookman Old Style"/>
          <w:b/>
          <w:i/>
          <w:sz w:val="22"/>
          <w:szCs w:val="22"/>
        </w:rPr>
        <w:t>Recommended Spacing Radish Plants.</w:t>
      </w:r>
      <w:r w:rsidR="00DF0249">
        <w:rPr>
          <w:rFonts w:ascii="Bookman Old Style" w:hAnsi="Bookman Old Style"/>
          <w:b/>
          <w:i/>
          <w:sz w:val="22"/>
          <w:szCs w:val="22"/>
        </w:rPr>
        <w:t xml:space="preserve"> (Groups 1 – 4)</w:t>
      </w:r>
    </w:p>
    <w:p w:rsidR="009149FC" w:rsidRPr="00CD1021" w:rsidRDefault="009149FC" w:rsidP="00E34E1C">
      <w:pPr>
        <w:numPr>
          <w:ilvl w:val="0"/>
          <w:numId w:val="1"/>
        </w:numPr>
        <w:jc w:val="both"/>
        <w:rPr>
          <w:rFonts w:ascii="Bookman Old Style" w:hAnsi="Bookman Old Style"/>
          <w:sz w:val="22"/>
          <w:szCs w:val="22"/>
        </w:rPr>
      </w:pPr>
      <w:r w:rsidRPr="00CD1021">
        <w:rPr>
          <w:rFonts w:ascii="Bookman Old Style" w:hAnsi="Bookman Old Style"/>
          <w:sz w:val="22"/>
          <w:szCs w:val="22"/>
        </w:rPr>
        <w:t xml:space="preserve">Plant 4 radish seeds in the second smaller pot spaced very closely together.  Label this pot </w:t>
      </w:r>
      <w:r w:rsidRPr="00CD1021">
        <w:rPr>
          <w:rFonts w:ascii="Bookman Old Style" w:hAnsi="Bookman Old Style"/>
          <w:b/>
          <w:i/>
          <w:sz w:val="22"/>
          <w:szCs w:val="22"/>
        </w:rPr>
        <w:t>Densely Populated Radish Plants.</w:t>
      </w:r>
      <w:r w:rsidR="00DF0249">
        <w:rPr>
          <w:rFonts w:ascii="Bookman Old Style" w:hAnsi="Bookman Old Style"/>
          <w:b/>
          <w:i/>
          <w:sz w:val="22"/>
          <w:szCs w:val="22"/>
        </w:rPr>
        <w:t xml:space="preserve"> (Groups 5 – 7)</w:t>
      </w:r>
    </w:p>
    <w:p w:rsidR="009149FC" w:rsidRPr="00CD1021" w:rsidRDefault="009149FC" w:rsidP="00E34E1C">
      <w:pPr>
        <w:numPr>
          <w:ilvl w:val="0"/>
          <w:numId w:val="1"/>
        </w:numPr>
        <w:jc w:val="both"/>
        <w:rPr>
          <w:rFonts w:ascii="Bookman Old Style" w:hAnsi="Bookman Old Style"/>
          <w:sz w:val="22"/>
          <w:szCs w:val="22"/>
        </w:rPr>
      </w:pPr>
      <w:r w:rsidRPr="00CD1021">
        <w:rPr>
          <w:rFonts w:ascii="Bookman Old Style" w:hAnsi="Bookman Old Style"/>
          <w:sz w:val="22"/>
          <w:szCs w:val="22"/>
        </w:rPr>
        <w:t xml:space="preserve">Keep the soil moist by </w:t>
      </w:r>
      <w:r w:rsidR="00DF0249">
        <w:rPr>
          <w:rFonts w:ascii="Bookman Old Style" w:hAnsi="Bookman Old Style"/>
          <w:sz w:val="22"/>
          <w:szCs w:val="22"/>
        </w:rPr>
        <w:t>watering the same amount</w:t>
      </w:r>
      <w:r w:rsidRPr="00CD1021">
        <w:rPr>
          <w:rFonts w:ascii="Bookman Old Style" w:hAnsi="Bookman Old Style"/>
          <w:sz w:val="22"/>
          <w:szCs w:val="22"/>
        </w:rPr>
        <w:t xml:space="preserve"> daily.</w:t>
      </w:r>
    </w:p>
    <w:p w:rsidR="00DF0249" w:rsidRPr="00DF0249" w:rsidRDefault="009149FC" w:rsidP="00DF0249">
      <w:pPr>
        <w:numPr>
          <w:ilvl w:val="0"/>
          <w:numId w:val="1"/>
        </w:numPr>
        <w:jc w:val="both"/>
        <w:rPr>
          <w:rFonts w:ascii="Bookman Old Style" w:hAnsi="Bookman Old Style"/>
          <w:sz w:val="22"/>
          <w:szCs w:val="22"/>
        </w:rPr>
      </w:pPr>
      <w:r w:rsidRPr="00CD1021">
        <w:rPr>
          <w:rFonts w:ascii="Bookman Old Style" w:hAnsi="Bookman Old Style"/>
          <w:sz w:val="22"/>
          <w:szCs w:val="22"/>
        </w:rPr>
        <w:t>Measure and record the average height of the seedlings weekly.</w:t>
      </w:r>
    </w:p>
    <w:p w:rsidR="009149FC" w:rsidRPr="00CD1021" w:rsidRDefault="009149FC" w:rsidP="009149FC">
      <w:pPr>
        <w:ind w:left="720"/>
        <w:jc w:val="both"/>
        <w:rPr>
          <w:rFonts w:ascii="Bookman Old Style" w:hAnsi="Bookman Old Style"/>
          <w:sz w:val="22"/>
          <w:szCs w:val="22"/>
        </w:rPr>
      </w:pPr>
    </w:p>
    <w:p w:rsidR="009149FC" w:rsidRDefault="009149FC" w:rsidP="009149FC">
      <w:pPr>
        <w:jc w:val="both"/>
        <w:rPr>
          <w:rFonts w:ascii="Bookman Old Style" w:hAnsi="Bookman Old Style"/>
          <w:b/>
          <w:sz w:val="22"/>
          <w:szCs w:val="22"/>
        </w:rPr>
      </w:pPr>
      <w:r w:rsidRPr="00CD1021">
        <w:rPr>
          <w:rFonts w:ascii="Bookman Old Style" w:hAnsi="Bookman Old Style"/>
          <w:b/>
          <w:sz w:val="22"/>
          <w:szCs w:val="22"/>
          <w:u w:val="single"/>
        </w:rPr>
        <w:t>Independent Variable</w:t>
      </w:r>
      <w:r w:rsidRPr="00CD1021">
        <w:rPr>
          <w:rFonts w:ascii="Bookman Old Style" w:hAnsi="Bookman Old Style"/>
          <w:b/>
          <w:sz w:val="22"/>
          <w:szCs w:val="22"/>
        </w:rPr>
        <w:t xml:space="preserve">: </w:t>
      </w:r>
    </w:p>
    <w:p w:rsidR="009149FC" w:rsidRPr="00CD1021" w:rsidRDefault="009149FC" w:rsidP="009149FC">
      <w:pPr>
        <w:jc w:val="both"/>
        <w:rPr>
          <w:rFonts w:ascii="Bookman Old Style" w:hAnsi="Bookman Old Style"/>
          <w:b/>
          <w:sz w:val="22"/>
          <w:szCs w:val="22"/>
        </w:rPr>
      </w:pPr>
    </w:p>
    <w:p w:rsidR="009149FC" w:rsidRPr="00CD1021" w:rsidRDefault="009149FC" w:rsidP="009149FC">
      <w:pPr>
        <w:jc w:val="both"/>
        <w:rPr>
          <w:rFonts w:ascii="Bookman Old Style" w:hAnsi="Bookman Old Style"/>
          <w:b/>
          <w:sz w:val="22"/>
          <w:szCs w:val="22"/>
        </w:rPr>
      </w:pPr>
      <w:r w:rsidRPr="00CD1021">
        <w:rPr>
          <w:rFonts w:ascii="Bookman Old Style" w:hAnsi="Bookman Old Style"/>
          <w:b/>
          <w:sz w:val="22"/>
          <w:szCs w:val="22"/>
        </w:rPr>
        <w:t>______________________________________________________________________________</w:t>
      </w:r>
    </w:p>
    <w:p w:rsidR="009149FC" w:rsidRPr="00CD1021" w:rsidRDefault="009149FC" w:rsidP="009149FC">
      <w:pPr>
        <w:jc w:val="both"/>
        <w:rPr>
          <w:rFonts w:ascii="Bookman Old Style" w:hAnsi="Bookman Old Style"/>
          <w:b/>
          <w:sz w:val="22"/>
          <w:szCs w:val="22"/>
        </w:rPr>
      </w:pPr>
    </w:p>
    <w:p w:rsidR="009149FC" w:rsidRDefault="009149FC" w:rsidP="009149FC">
      <w:pPr>
        <w:jc w:val="both"/>
        <w:rPr>
          <w:rFonts w:ascii="Bookman Old Style" w:hAnsi="Bookman Old Style"/>
          <w:b/>
          <w:sz w:val="22"/>
          <w:szCs w:val="22"/>
        </w:rPr>
      </w:pPr>
      <w:r w:rsidRPr="00CD1021">
        <w:rPr>
          <w:rFonts w:ascii="Bookman Old Style" w:hAnsi="Bookman Old Style"/>
          <w:b/>
          <w:sz w:val="22"/>
          <w:szCs w:val="22"/>
          <w:u w:val="single"/>
        </w:rPr>
        <w:t>Dependent Variable</w:t>
      </w:r>
      <w:r w:rsidRPr="00CD1021">
        <w:rPr>
          <w:rFonts w:ascii="Bookman Old Style" w:hAnsi="Bookman Old Style"/>
          <w:b/>
          <w:sz w:val="22"/>
          <w:szCs w:val="22"/>
        </w:rPr>
        <w:t xml:space="preserve">: </w:t>
      </w:r>
    </w:p>
    <w:p w:rsidR="009149FC" w:rsidRPr="00CD1021" w:rsidRDefault="009149FC" w:rsidP="009149FC">
      <w:pPr>
        <w:jc w:val="both"/>
        <w:rPr>
          <w:rFonts w:ascii="Bookman Old Style" w:hAnsi="Bookman Old Style"/>
          <w:b/>
          <w:sz w:val="22"/>
          <w:szCs w:val="22"/>
        </w:rPr>
      </w:pPr>
    </w:p>
    <w:p w:rsidR="009149FC" w:rsidRPr="00CD1021" w:rsidRDefault="009149FC" w:rsidP="009149FC">
      <w:pPr>
        <w:jc w:val="both"/>
        <w:rPr>
          <w:rFonts w:ascii="Bookman Old Style" w:hAnsi="Bookman Old Style"/>
          <w:b/>
          <w:sz w:val="22"/>
          <w:szCs w:val="22"/>
        </w:rPr>
      </w:pPr>
      <w:r w:rsidRPr="00CD1021">
        <w:rPr>
          <w:rFonts w:ascii="Bookman Old Style" w:hAnsi="Bookman Old Style"/>
          <w:b/>
          <w:sz w:val="22"/>
          <w:szCs w:val="22"/>
        </w:rPr>
        <w:t>______________________________________________________________________________</w:t>
      </w:r>
    </w:p>
    <w:p w:rsidR="009149FC" w:rsidRPr="00CD1021" w:rsidRDefault="009149FC" w:rsidP="009149FC">
      <w:pPr>
        <w:jc w:val="both"/>
        <w:rPr>
          <w:rFonts w:ascii="Bookman Old Style" w:hAnsi="Bookman Old Style"/>
          <w:b/>
          <w:sz w:val="22"/>
          <w:szCs w:val="22"/>
        </w:rPr>
      </w:pPr>
    </w:p>
    <w:p w:rsidR="009149FC" w:rsidRDefault="009149FC" w:rsidP="009149FC">
      <w:pPr>
        <w:jc w:val="both"/>
        <w:rPr>
          <w:rFonts w:ascii="Bookman Old Style" w:hAnsi="Bookman Old Style"/>
          <w:b/>
          <w:sz w:val="22"/>
          <w:szCs w:val="22"/>
        </w:rPr>
      </w:pPr>
      <w:r w:rsidRPr="00CD1021">
        <w:rPr>
          <w:rFonts w:ascii="Bookman Old Style" w:hAnsi="Bookman Old Style"/>
          <w:b/>
          <w:sz w:val="22"/>
          <w:szCs w:val="22"/>
          <w:u w:val="single"/>
        </w:rPr>
        <w:t>Constants</w:t>
      </w:r>
      <w:r w:rsidRPr="00CD1021">
        <w:rPr>
          <w:rFonts w:ascii="Bookman Old Style" w:hAnsi="Bookman Old Style"/>
          <w:b/>
          <w:sz w:val="22"/>
          <w:szCs w:val="22"/>
        </w:rPr>
        <w:t xml:space="preserve">: </w:t>
      </w:r>
    </w:p>
    <w:p w:rsidR="009149FC" w:rsidRPr="00CD1021" w:rsidRDefault="009149FC" w:rsidP="009149FC">
      <w:pPr>
        <w:jc w:val="both"/>
        <w:rPr>
          <w:rFonts w:ascii="Bookman Old Style" w:hAnsi="Bookman Old Style"/>
          <w:b/>
          <w:sz w:val="22"/>
          <w:szCs w:val="22"/>
        </w:rPr>
      </w:pPr>
    </w:p>
    <w:p w:rsidR="009149FC" w:rsidRPr="00CD1021" w:rsidRDefault="009149FC" w:rsidP="009149FC">
      <w:pPr>
        <w:jc w:val="both"/>
        <w:rPr>
          <w:rFonts w:ascii="Bookman Old Style" w:hAnsi="Bookman Old Style"/>
          <w:b/>
          <w:sz w:val="22"/>
          <w:szCs w:val="22"/>
        </w:rPr>
      </w:pPr>
      <w:r w:rsidRPr="00CD1021">
        <w:rPr>
          <w:rFonts w:ascii="Bookman Old Style" w:hAnsi="Bookman Old Style"/>
          <w:b/>
          <w:sz w:val="22"/>
          <w:szCs w:val="22"/>
        </w:rPr>
        <w:t>______________________________________________________________________________</w:t>
      </w:r>
    </w:p>
    <w:p w:rsidR="009149FC" w:rsidRDefault="009149FC" w:rsidP="009149FC">
      <w:pPr>
        <w:jc w:val="both"/>
        <w:rPr>
          <w:rFonts w:ascii="Bookman Old Style" w:hAnsi="Bookman Old Style"/>
          <w:b/>
          <w:sz w:val="22"/>
          <w:szCs w:val="28"/>
        </w:rPr>
      </w:pPr>
    </w:p>
    <w:p w:rsidR="009149FC" w:rsidRPr="00CD1021" w:rsidRDefault="009149FC" w:rsidP="009149FC">
      <w:pPr>
        <w:jc w:val="center"/>
        <w:rPr>
          <w:rFonts w:ascii="Bookman Old Style" w:hAnsi="Bookman Old Style"/>
          <w:b/>
          <w:sz w:val="28"/>
          <w:szCs w:val="28"/>
          <w:u w:val="single"/>
        </w:rPr>
      </w:pPr>
      <w:r w:rsidRPr="00CD1021">
        <w:rPr>
          <w:rFonts w:ascii="Bookman Old Style" w:hAnsi="Bookman Old Style"/>
          <w:b/>
          <w:sz w:val="28"/>
          <w:szCs w:val="28"/>
          <w:u w:val="single"/>
        </w:rPr>
        <w:t>Radish Plants Data Table</w:t>
      </w:r>
    </w:p>
    <w:p w:rsidR="009149FC" w:rsidRPr="00CD1021" w:rsidRDefault="009149FC" w:rsidP="009149FC">
      <w:pPr>
        <w:jc w:val="both"/>
        <w:rPr>
          <w:rFonts w:ascii="Bookman Old Style" w:hAnsi="Bookman Old Style"/>
          <w:b/>
          <w:sz w:val="28"/>
          <w:szCs w:val="28"/>
          <w:u w:val="single"/>
        </w:rPr>
      </w:pPr>
    </w:p>
    <w:tbl>
      <w:tblPr>
        <w:tblW w:w="0" w:type="auto"/>
        <w:jc w:val="center"/>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14"/>
        <w:gridCol w:w="2952"/>
        <w:gridCol w:w="2952"/>
      </w:tblGrid>
      <w:tr w:rsidR="009149FC" w:rsidRPr="00CD1021" w:rsidTr="009149FC">
        <w:trPr>
          <w:jc w:val="center"/>
        </w:trPr>
        <w:tc>
          <w:tcPr>
            <w:tcW w:w="3114" w:type="dxa"/>
          </w:tcPr>
          <w:p w:rsidR="009149FC" w:rsidRPr="00CD1021" w:rsidRDefault="009149FC" w:rsidP="009F1535">
            <w:pPr>
              <w:jc w:val="both"/>
              <w:rPr>
                <w:rFonts w:ascii="Bookman Old Style" w:hAnsi="Bookman Old Style"/>
                <w:sz w:val="28"/>
                <w:szCs w:val="28"/>
              </w:rPr>
            </w:pPr>
          </w:p>
        </w:tc>
        <w:tc>
          <w:tcPr>
            <w:tcW w:w="2952" w:type="dxa"/>
          </w:tcPr>
          <w:p w:rsidR="009149FC" w:rsidRPr="00CD1021" w:rsidRDefault="009149FC" w:rsidP="009149FC">
            <w:pPr>
              <w:rPr>
                <w:rFonts w:ascii="Bookman Old Style" w:hAnsi="Bookman Old Style"/>
                <w:b/>
                <w:sz w:val="28"/>
                <w:szCs w:val="28"/>
              </w:rPr>
            </w:pPr>
            <w:r w:rsidRPr="00CD1021">
              <w:rPr>
                <w:rFonts w:ascii="Bookman Old Style" w:hAnsi="Bookman Old Style"/>
                <w:b/>
                <w:sz w:val="28"/>
                <w:szCs w:val="28"/>
              </w:rPr>
              <w:t>Recommended</w:t>
            </w:r>
          </w:p>
          <w:p w:rsidR="009149FC" w:rsidRPr="00CD1021" w:rsidRDefault="009149FC" w:rsidP="009149FC">
            <w:pPr>
              <w:rPr>
                <w:rFonts w:ascii="Bookman Old Style" w:hAnsi="Bookman Old Style"/>
                <w:b/>
                <w:sz w:val="28"/>
                <w:szCs w:val="28"/>
              </w:rPr>
            </w:pPr>
            <w:r w:rsidRPr="00CD1021">
              <w:rPr>
                <w:rFonts w:ascii="Bookman Old Style" w:hAnsi="Bookman Old Style"/>
                <w:b/>
                <w:sz w:val="28"/>
                <w:szCs w:val="28"/>
              </w:rPr>
              <w:t>Spacing</w:t>
            </w:r>
            <w:r>
              <w:rPr>
                <w:rFonts w:ascii="Bookman Old Style" w:hAnsi="Bookman Old Style"/>
                <w:b/>
                <w:sz w:val="28"/>
                <w:szCs w:val="28"/>
              </w:rPr>
              <w:t xml:space="preserve"> </w:t>
            </w:r>
            <w:r w:rsidRPr="00CD1021">
              <w:rPr>
                <w:rFonts w:ascii="Bookman Old Style" w:hAnsi="Bookman Old Style"/>
                <w:b/>
                <w:sz w:val="28"/>
                <w:szCs w:val="28"/>
              </w:rPr>
              <w:t>Radish Plants</w:t>
            </w:r>
          </w:p>
        </w:tc>
        <w:tc>
          <w:tcPr>
            <w:tcW w:w="2952" w:type="dxa"/>
          </w:tcPr>
          <w:p w:rsidR="009149FC" w:rsidRPr="00CD1021" w:rsidRDefault="009149FC" w:rsidP="009149FC">
            <w:pPr>
              <w:rPr>
                <w:rFonts w:ascii="Bookman Old Style" w:hAnsi="Bookman Old Style"/>
                <w:b/>
                <w:sz w:val="28"/>
                <w:szCs w:val="28"/>
              </w:rPr>
            </w:pPr>
            <w:r w:rsidRPr="00CD1021">
              <w:rPr>
                <w:rFonts w:ascii="Bookman Old Style" w:hAnsi="Bookman Old Style"/>
                <w:b/>
                <w:sz w:val="28"/>
                <w:szCs w:val="28"/>
              </w:rPr>
              <w:t xml:space="preserve">Densely Populated </w:t>
            </w:r>
          </w:p>
          <w:p w:rsidR="009149FC" w:rsidRPr="00CD1021" w:rsidRDefault="009149FC" w:rsidP="009149FC">
            <w:pPr>
              <w:rPr>
                <w:rFonts w:ascii="Bookman Old Style" w:hAnsi="Bookman Old Style"/>
                <w:b/>
                <w:sz w:val="28"/>
                <w:szCs w:val="28"/>
              </w:rPr>
            </w:pPr>
            <w:r w:rsidRPr="00CD1021">
              <w:rPr>
                <w:rFonts w:ascii="Bookman Old Style" w:hAnsi="Bookman Old Style"/>
                <w:b/>
                <w:sz w:val="28"/>
                <w:szCs w:val="28"/>
              </w:rPr>
              <w:t>Radish Plants</w:t>
            </w:r>
          </w:p>
        </w:tc>
      </w:tr>
      <w:tr w:rsidR="009149FC" w:rsidRPr="00CD1021" w:rsidTr="009149FC">
        <w:trPr>
          <w:jc w:val="center"/>
        </w:trPr>
        <w:tc>
          <w:tcPr>
            <w:tcW w:w="3114" w:type="dxa"/>
          </w:tcPr>
          <w:p w:rsidR="009149FC" w:rsidRPr="00CD1021" w:rsidRDefault="009149FC" w:rsidP="009F1535">
            <w:pPr>
              <w:jc w:val="both"/>
              <w:rPr>
                <w:rFonts w:ascii="Bookman Old Style" w:hAnsi="Bookman Old Style"/>
                <w:b/>
                <w:sz w:val="28"/>
                <w:szCs w:val="28"/>
              </w:rPr>
            </w:pPr>
            <w:r w:rsidRPr="00CD1021">
              <w:rPr>
                <w:rFonts w:ascii="Bookman Old Style" w:hAnsi="Bookman Old Style"/>
                <w:b/>
                <w:sz w:val="28"/>
                <w:szCs w:val="28"/>
              </w:rPr>
              <w:t>Week 0 Height (cm)</w:t>
            </w: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5"/>
              <w:gridCol w:w="440"/>
              <w:gridCol w:w="440"/>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A</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B</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C</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D</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b/>
                <w:sz w:val="28"/>
                <w:szCs w:val="28"/>
              </w:rPr>
            </w:pP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5"/>
              <w:gridCol w:w="416"/>
              <w:gridCol w:w="454"/>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E</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F</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G</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H</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b/>
                <w:sz w:val="28"/>
                <w:szCs w:val="28"/>
              </w:rPr>
            </w:pPr>
          </w:p>
        </w:tc>
      </w:tr>
      <w:tr w:rsidR="009149FC" w:rsidRPr="00CD1021" w:rsidTr="009149FC">
        <w:trPr>
          <w:jc w:val="center"/>
        </w:trPr>
        <w:tc>
          <w:tcPr>
            <w:tcW w:w="3114" w:type="dxa"/>
          </w:tcPr>
          <w:p w:rsidR="009149FC" w:rsidRPr="00CD1021" w:rsidRDefault="009149FC" w:rsidP="009F1535">
            <w:pPr>
              <w:jc w:val="both"/>
              <w:rPr>
                <w:rFonts w:ascii="Bookman Old Style" w:hAnsi="Bookman Old Style"/>
                <w:b/>
                <w:sz w:val="28"/>
                <w:szCs w:val="28"/>
              </w:rPr>
            </w:pPr>
            <w:r w:rsidRPr="00CD1021">
              <w:rPr>
                <w:rFonts w:ascii="Bookman Old Style" w:hAnsi="Bookman Old Style"/>
                <w:b/>
                <w:sz w:val="28"/>
                <w:szCs w:val="28"/>
              </w:rPr>
              <w:t>Week 1 Height (cm)</w:t>
            </w: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5"/>
              <w:gridCol w:w="440"/>
              <w:gridCol w:w="440"/>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A</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B</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C</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D</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sz w:val="28"/>
                <w:szCs w:val="28"/>
              </w:rPr>
            </w:pP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5"/>
              <w:gridCol w:w="416"/>
              <w:gridCol w:w="454"/>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E</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F</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G</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H</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sz w:val="28"/>
                <w:szCs w:val="28"/>
              </w:rPr>
            </w:pPr>
          </w:p>
        </w:tc>
      </w:tr>
      <w:tr w:rsidR="009149FC" w:rsidRPr="00CD1021" w:rsidTr="009149FC">
        <w:trPr>
          <w:jc w:val="center"/>
        </w:trPr>
        <w:tc>
          <w:tcPr>
            <w:tcW w:w="3114" w:type="dxa"/>
          </w:tcPr>
          <w:p w:rsidR="009149FC" w:rsidRPr="00CD1021" w:rsidRDefault="009149FC" w:rsidP="009F1535">
            <w:pPr>
              <w:jc w:val="both"/>
              <w:rPr>
                <w:rFonts w:ascii="Bookman Old Style" w:hAnsi="Bookman Old Style"/>
                <w:b/>
                <w:sz w:val="28"/>
                <w:szCs w:val="28"/>
              </w:rPr>
            </w:pPr>
            <w:r w:rsidRPr="00CD1021">
              <w:rPr>
                <w:rFonts w:ascii="Bookman Old Style" w:hAnsi="Bookman Old Style"/>
                <w:b/>
                <w:sz w:val="28"/>
                <w:szCs w:val="28"/>
              </w:rPr>
              <w:t>Week 2 Height (cm)</w:t>
            </w: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5"/>
              <w:gridCol w:w="440"/>
              <w:gridCol w:w="440"/>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A</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B</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C</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D</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sz w:val="28"/>
                <w:szCs w:val="28"/>
              </w:rPr>
            </w:pP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5"/>
              <w:gridCol w:w="416"/>
              <w:gridCol w:w="454"/>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E</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F</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G</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H</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sz w:val="28"/>
                <w:szCs w:val="28"/>
              </w:rPr>
            </w:pPr>
          </w:p>
        </w:tc>
      </w:tr>
      <w:tr w:rsidR="009149FC" w:rsidRPr="00CD1021" w:rsidTr="009149FC">
        <w:trPr>
          <w:jc w:val="center"/>
        </w:trPr>
        <w:tc>
          <w:tcPr>
            <w:tcW w:w="3114" w:type="dxa"/>
          </w:tcPr>
          <w:p w:rsidR="009149FC" w:rsidRPr="00CD1021" w:rsidRDefault="009149FC" w:rsidP="009F1535">
            <w:pPr>
              <w:jc w:val="both"/>
              <w:rPr>
                <w:rFonts w:ascii="Bookman Old Style" w:hAnsi="Bookman Old Style"/>
                <w:b/>
                <w:sz w:val="28"/>
                <w:szCs w:val="28"/>
              </w:rPr>
            </w:pPr>
            <w:r w:rsidRPr="00CD1021">
              <w:rPr>
                <w:rFonts w:ascii="Bookman Old Style" w:hAnsi="Bookman Old Style"/>
                <w:b/>
                <w:sz w:val="28"/>
                <w:szCs w:val="28"/>
              </w:rPr>
              <w:t>Week 3 Height (cm)</w:t>
            </w: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5"/>
              <w:gridCol w:w="440"/>
              <w:gridCol w:w="440"/>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A</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B</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C</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D</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sz w:val="28"/>
                <w:szCs w:val="28"/>
              </w:rPr>
            </w:pP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5"/>
              <w:gridCol w:w="416"/>
              <w:gridCol w:w="454"/>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E</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F</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G</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H</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sz w:val="28"/>
                <w:szCs w:val="28"/>
              </w:rPr>
            </w:pPr>
          </w:p>
        </w:tc>
      </w:tr>
      <w:tr w:rsidR="009149FC" w:rsidRPr="00CD1021" w:rsidTr="009149FC">
        <w:trPr>
          <w:jc w:val="center"/>
        </w:trPr>
        <w:tc>
          <w:tcPr>
            <w:tcW w:w="3114" w:type="dxa"/>
          </w:tcPr>
          <w:p w:rsidR="009149FC" w:rsidRPr="00CD1021" w:rsidRDefault="009149FC" w:rsidP="009F1535">
            <w:pPr>
              <w:jc w:val="both"/>
              <w:rPr>
                <w:rFonts w:ascii="Bookman Old Style" w:hAnsi="Bookman Old Style"/>
                <w:b/>
                <w:sz w:val="28"/>
                <w:szCs w:val="28"/>
              </w:rPr>
            </w:pPr>
            <w:r w:rsidRPr="00CD1021">
              <w:rPr>
                <w:rFonts w:ascii="Bookman Old Style" w:hAnsi="Bookman Old Style"/>
                <w:b/>
                <w:sz w:val="28"/>
                <w:szCs w:val="28"/>
              </w:rPr>
              <w:t>Week 4 Height (cm)</w:t>
            </w: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5"/>
              <w:gridCol w:w="440"/>
              <w:gridCol w:w="440"/>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A</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B</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C</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D</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sz w:val="28"/>
                <w:szCs w:val="28"/>
              </w:rPr>
            </w:pPr>
          </w:p>
        </w:tc>
        <w:tc>
          <w:tcPr>
            <w:tcW w:w="2952" w:type="dxa"/>
          </w:tcPr>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5"/>
              <w:gridCol w:w="416"/>
              <w:gridCol w:w="454"/>
              <w:gridCol w:w="454"/>
              <w:gridCol w:w="967"/>
            </w:tblGrid>
            <w:tr w:rsidR="009149FC" w:rsidRPr="00CD1021" w:rsidTr="009F1535">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E</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F</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G</w:t>
                  </w:r>
                </w:p>
              </w:tc>
              <w:tc>
                <w:tcPr>
                  <w:tcW w:w="544"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H</w:t>
                  </w:r>
                </w:p>
              </w:tc>
              <w:tc>
                <w:tcPr>
                  <w:tcW w:w="545" w:type="dxa"/>
                </w:tcPr>
                <w:p w:rsidR="009149FC" w:rsidRPr="00CD1021" w:rsidRDefault="009149FC" w:rsidP="009F1535">
                  <w:pPr>
                    <w:jc w:val="both"/>
                    <w:rPr>
                      <w:rFonts w:ascii="Bookman Old Style" w:hAnsi="Bookman Old Style"/>
                      <w:sz w:val="28"/>
                      <w:szCs w:val="28"/>
                    </w:rPr>
                  </w:pPr>
                  <w:r w:rsidRPr="00CD1021">
                    <w:rPr>
                      <w:rFonts w:ascii="Bookman Old Style" w:hAnsi="Bookman Old Style"/>
                      <w:sz w:val="28"/>
                      <w:szCs w:val="28"/>
                    </w:rPr>
                    <w:t>Mean</w:t>
                  </w:r>
                </w:p>
              </w:tc>
            </w:tr>
            <w:tr w:rsidR="009149FC" w:rsidRPr="00CD1021" w:rsidTr="009F1535">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4" w:type="dxa"/>
                </w:tcPr>
                <w:p w:rsidR="009149FC" w:rsidRPr="00CD1021" w:rsidRDefault="009149FC" w:rsidP="009F1535">
                  <w:pPr>
                    <w:jc w:val="both"/>
                    <w:rPr>
                      <w:rFonts w:ascii="Bookman Old Style" w:hAnsi="Bookman Old Style"/>
                      <w:sz w:val="28"/>
                      <w:szCs w:val="28"/>
                    </w:rPr>
                  </w:pPr>
                </w:p>
              </w:tc>
              <w:tc>
                <w:tcPr>
                  <w:tcW w:w="545" w:type="dxa"/>
                </w:tcPr>
                <w:p w:rsidR="009149FC" w:rsidRPr="00CD1021" w:rsidRDefault="009149FC" w:rsidP="009F1535">
                  <w:pPr>
                    <w:jc w:val="both"/>
                    <w:rPr>
                      <w:rFonts w:ascii="Bookman Old Style" w:hAnsi="Bookman Old Style"/>
                      <w:sz w:val="28"/>
                      <w:szCs w:val="28"/>
                    </w:rPr>
                  </w:pPr>
                </w:p>
              </w:tc>
            </w:tr>
          </w:tbl>
          <w:p w:rsidR="009149FC" w:rsidRPr="00CD1021" w:rsidRDefault="009149FC" w:rsidP="009F1535">
            <w:pPr>
              <w:jc w:val="both"/>
              <w:rPr>
                <w:rFonts w:ascii="Bookman Old Style" w:hAnsi="Bookman Old Style"/>
                <w:sz w:val="28"/>
                <w:szCs w:val="28"/>
              </w:rPr>
            </w:pPr>
          </w:p>
        </w:tc>
      </w:tr>
    </w:tbl>
    <w:p w:rsidR="009149FC" w:rsidRPr="00CD1021" w:rsidRDefault="009149FC" w:rsidP="009149FC">
      <w:pPr>
        <w:jc w:val="both"/>
        <w:rPr>
          <w:rFonts w:ascii="Bookman Old Style" w:hAnsi="Bookman Old Style"/>
          <w:sz w:val="28"/>
          <w:szCs w:val="28"/>
        </w:rPr>
      </w:pPr>
    </w:p>
    <w:p w:rsidR="009149FC" w:rsidRPr="00CD1021" w:rsidRDefault="009149FC" w:rsidP="009149FC">
      <w:pPr>
        <w:jc w:val="center"/>
        <w:rPr>
          <w:rFonts w:ascii="Bookman Old Style" w:hAnsi="Bookman Old Style"/>
          <w:b/>
          <w:sz w:val="28"/>
          <w:szCs w:val="28"/>
        </w:rPr>
      </w:pPr>
      <w:r w:rsidRPr="00CD1021">
        <w:rPr>
          <w:rFonts w:ascii="Bookman Old Style" w:hAnsi="Bookman Old Style"/>
          <w:b/>
          <w:sz w:val="28"/>
          <w:szCs w:val="28"/>
        </w:rPr>
        <w:t>Radish Plants Double-Line Graph</w:t>
      </w:r>
    </w:p>
    <w:p w:rsidR="009149FC" w:rsidRPr="00CD1021" w:rsidRDefault="009149FC" w:rsidP="009149FC">
      <w:pPr>
        <w:jc w:val="both"/>
        <w:rPr>
          <w:rFonts w:ascii="Bookman Old Style" w:hAnsi="Bookman Old Style"/>
          <w:sz w:val="28"/>
          <w:szCs w:val="28"/>
        </w:rPr>
      </w:pPr>
    </w:p>
    <w:p w:rsidR="009149FC" w:rsidRPr="00CD1021" w:rsidRDefault="00C24B51" w:rsidP="009149FC">
      <w:pPr>
        <w:jc w:val="center"/>
        <w:rPr>
          <w:rFonts w:ascii="Bookman Old Style" w:hAnsi="Bookman Old Style"/>
          <w:sz w:val="28"/>
          <w:szCs w:val="28"/>
        </w:rPr>
      </w:pPr>
      <w:r>
        <w:rPr>
          <w:rFonts w:ascii="Bookman Old Style" w:hAnsi="Bookman Old Style"/>
          <w:noProof/>
          <w:sz w:val="28"/>
          <w:szCs w:val="28"/>
        </w:rPr>
        <w:pict>
          <v:shapetype id="_x0000_t202" coordsize="21600,21600" o:spt="202" path="m,l,21600r21600,l21600,xe">
            <v:stroke joinstyle="miter"/>
            <v:path gradientshapeok="t" o:connecttype="rect"/>
          </v:shapetype>
          <v:shape id="_x0000_s1027" type="#_x0000_t202" style="position:absolute;left:0;text-align:left;margin-left:28.7pt;margin-top:116.9pt;width:57.05pt;height:36.1pt;z-index:251662336;mso-height-percent:200;mso-height-percent:200;mso-width-relative:margin;mso-height-relative:margin">
            <v:textbox style="mso-next-textbox:#_x0000_s1027;mso-fit-shape-to-text:t">
              <w:txbxContent>
                <w:p w:rsidR="009149FC" w:rsidRPr="00CD1021" w:rsidRDefault="009149FC" w:rsidP="009149FC">
                  <w:pPr>
                    <w:rPr>
                      <w:rFonts w:ascii="Bookman Old Style" w:hAnsi="Bookman Old Style"/>
                    </w:rPr>
                  </w:pPr>
                  <w:r w:rsidRPr="00CD1021">
                    <w:rPr>
                      <w:rFonts w:ascii="Bookman Old Style" w:hAnsi="Bookman Old Style"/>
                    </w:rPr>
                    <w:t>Mean Height</w:t>
                  </w:r>
                </w:p>
              </w:txbxContent>
            </v:textbox>
          </v:shape>
        </w:pict>
      </w:r>
      <w:r>
        <w:rPr>
          <w:rFonts w:ascii="Bookman Old Style" w:hAnsi="Bookman Old Style"/>
          <w:noProof/>
          <w:sz w:val="28"/>
          <w:szCs w:val="28"/>
          <w:lang w:eastAsia="zh-TW"/>
        </w:rPr>
        <w:pict>
          <v:shape id="_x0000_s1026" type="#_x0000_t202" style="position:absolute;left:0;text-align:left;margin-left:249.6pt;margin-top:338.55pt;width:57.05pt;height:22.05pt;z-index:251661312;mso-height-percent:200;mso-height-percent:200;mso-width-relative:margin;mso-height-relative:margin">
            <v:textbox style="mso-next-textbox:#_x0000_s1026;mso-fit-shape-to-text:t">
              <w:txbxContent>
                <w:p w:rsidR="009149FC" w:rsidRPr="00CD1021" w:rsidRDefault="009149FC" w:rsidP="009149FC">
                  <w:pPr>
                    <w:rPr>
                      <w:rFonts w:ascii="Bookman Old Style" w:hAnsi="Bookman Old Style"/>
                    </w:rPr>
                  </w:pPr>
                  <w:r w:rsidRPr="00CD1021">
                    <w:rPr>
                      <w:rFonts w:ascii="Bookman Old Style" w:hAnsi="Bookman Old Style"/>
                    </w:rPr>
                    <w:t>Week</w:t>
                  </w:r>
                </w:p>
              </w:txbxContent>
            </v:textbox>
          </v:shape>
        </w:pict>
      </w:r>
      <w:r w:rsidR="009149FC">
        <w:rPr>
          <w:rFonts w:ascii="Bookman Old Style" w:hAnsi="Bookman Old Style"/>
          <w:noProof/>
          <w:sz w:val="28"/>
          <w:szCs w:val="28"/>
        </w:rPr>
        <w:drawing>
          <wp:inline distT="0" distB="0" distL="0" distR="0">
            <wp:extent cx="3729990" cy="4069080"/>
            <wp:effectExtent l="19050" t="0" r="3810" b="0"/>
            <wp:docPr id="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3729990" cy="4069080"/>
                    </a:xfrm>
                    <a:prstGeom prst="rect">
                      <a:avLst/>
                    </a:prstGeom>
                    <a:noFill/>
                    <a:ln w="9525">
                      <a:noFill/>
                      <a:miter lim="800000"/>
                      <a:headEnd/>
                      <a:tailEnd/>
                    </a:ln>
                  </pic:spPr>
                </pic:pic>
              </a:graphicData>
            </a:graphic>
          </wp:inline>
        </w:drawing>
      </w:r>
      <w:r w:rsidR="009149FC" w:rsidRPr="00CD1021">
        <w:rPr>
          <w:rFonts w:ascii="Bookman Old Style" w:hAnsi="Bookman Old Style"/>
          <w:sz w:val="28"/>
          <w:szCs w:val="28"/>
        </w:rPr>
        <w:br w:type="page"/>
      </w:r>
    </w:p>
    <w:p w:rsidR="009149FC" w:rsidRPr="00CD1021" w:rsidRDefault="009149FC" w:rsidP="009149FC">
      <w:pPr>
        <w:jc w:val="both"/>
        <w:rPr>
          <w:rFonts w:ascii="Bookman Old Style" w:hAnsi="Bookman Old Style"/>
          <w:sz w:val="22"/>
          <w:szCs w:val="22"/>
        </w:rPr>
      </w:pPr>
      <w:r w:rsidRPr="00CD1021">
        <w:rPr>
          <w:rFonts w:ascii="Bookman Old Style" w:hAnsi="Bookman Old Style"/>
          <w:b/>
          <w:sz w:val="22"/>
          <w:szCs w:val="22"/>
          <w:u w:val="single"/>
        </w:rPr>
        <w:lastRenderedPageBreak/>
        <w:t>Conclusion</w:t>
      </w:r>
      <w:r w:rsidRPr="00CD1021">
        <w:rPr>
          <w:rFonts w:ascii="Bookman Old Style" w:hAnsi="Bookman Old Style"/>
          <w:sz w:val="22"/>
          <w:szCs w:val="22"/>
        </w:rPr>
        <w:t xml:space="preserve">: Please write a 5 sentence concluding paragraph that addresses the following questions.  Remember good writers use </w:t>
      </w:r>
      <w:r w:rsidRPr="00CD1021">
        <w:rPr>
          <w:rFonts w:ascii="Bookman Old Style" w:hAnsi="Bookman Old Style"/>
          <w:b/>
          <w:sz w:val="22"/>
          <w:szCs w:val="22"/>
        </w:rPr>
        <w:t>transition words</w:t>
      </w:r>
      <w:r w:rsidRPr="00CD1021">
        <w:rPr>
          <w:rFonts w:ascii="Bookman Old Style" w:hAnsi="Bookman Old Style"/>
          <w:sz w:val="22"/>
          <w:szCs w:val="22"/>
        </w:rPr>
        <w:t xml:space="preserve">, </w:t>
      </w:r>
      <w:r w:rsidRPr="00CD1021">
        <w:rPr>
          <w:rFonts w:ascii="Bookman Old Style" w:hAnsi="Bookman Old Style"/>
          <w:b/>
          <w:sz w:val="22"/>
          <w:szCs w:val="22"/>
        </w:rPr>
        <w:t>high vocabulary</w:t>
      </w:r>
      <w:r w:rsidRPr="00CD1021">
        <w:rPr>
          <w:rFonts w:ascii="Bookman Old Style" w:hAnsi="Bookman Old Style"/>
          <w:sz w:val="22"/>
          <w:szCs w:val="22"/>
        </w:rPr>
        <w:t xml:space="preserve">, and </w:t>
      </w:r>
      <w:r w:rsidRPr="00CD1021">
        <w:rPr>
          <w:rFonts w:ascii="Bookman Old Style" w:hAnsi="Bookman Old Style"/>
          <w:b/>
          <w:sz w:val="22"/>
          <w:szCs w:val="22"/>
        </w:rPr>
        <w:t>voice</w:t>
      </w:r>
      <w:r w:rsidRPr="00CD1021">
        <w:rPr>
          <w:rFonts w:ascii="Bookman Old Style" w:hAnsi="Bookman Old Style"/>
          <w:sz w:val="22"/>
          <w:szCs w:val="22"/>
        </w:rPr>
        <w:t>!</w:t>
      </w:r>
    </w:p>
    <w:p w:rsidR="009149FC" w:rsidRPr="00CD1021" w:rsidRDefault="009149FC" w:rsidP="00E34E1C">
      <w:pPr>
        <w:numPr>
          <w:ilvl w:val="0"/>
          <w:numId w:val="2"/>
        </w:numPr>
        <w:jc w:val="both"/>
        <w:rPr>
          <w:rFonts w:ascii="Bookman Old Style" w:hAnsi="Bookman Old Style"/>
          <w:sz w:val="22"/>
          <w:szCs w:val="22"/>
        </w:rPr>
      </w:pPr>
      <w:r w:rsidRPr="00CD1021">
        <w:rPr>
          <w:rFonts w:ascii="Bookman Old Style" w:hAnsi="Bookman Old Style"/>
          <w:sz w:val="22"/>
          <w:szCs w:val="22"/>
        </w:rPr>
        <w:t>After analyzing your data, which plant grew faster and looked healthier?</w:t>
      </w:r>
    </w:p>
    <w:p w:rsidR="009149FC" w:rsidRPr="00CD1021" w:rsidRDefault="009149FC" w:rsidP="00E34E1C">
      <w:pPr>
        <w:numPr>
          <w:ilvl w:val="0"/>
          <w:numId w:val="2"/>
        </w:numPr>
        <w:jc w:val="both"/>
        <w:rPr>
          <w:rFonts w:ascii="Bookman Old Style" w:hAnsi="Bookman Old Style"/>
          <w:sz w:val="22"/>
          <w:szCs w:val="22"/>
        </w:rPr>
      </w:pPr>
      <w:r w:rsidRPr="00CD1021">
        <w:rPr>
          <w:rFonts w:ascii="Bookman Old Style" w:hAnsi="Bookman Old Style"/>
          <w:sz w:val="22"/>
          <w:szCs w:val="22"/>
        </w:rPr>
        <w:t>Was your hypothesis supported? Why or why not?</w:t>
      </w:r>
    </w:p>
    <w:p w:rsidR="009149FC" w:rsidRPr="00CD1021" w:rsidRDefault="009149FC" w:rsidP="00E34E1C">
      <w:pPr>
        <w:numPr>
          <w:ilvl w:val="0"/>
          <w:numId w:val="2"/>
        </w:numPr>
        <w:jc w:val="both"/>
        <w:rPr>
          <w:rFonts w:ascii="Bookman Old Style" w:hAnsi="Bookman Old Style"/>
          <w:sz w:val="22"/>
          <w:szCs w:val="22"/>
        </w:rPr>
      </w:pPr>
      <w:r w:rsidRPr="00CD1021">
        <w:rPr>
          <w:rFonts w:ascii="Bookman Old Style" w:hAnsi="Bookman Old Style"/>
          <w:sz w:val="22"/>
          <w:szCs w:val="22"/>
        </w:rPr>
        <w:t>What related experiment do you think scientists should test next?</w:t>
      </w:r>
    </w:p>
    <w:p w:rsidR="009149FC" w:rsidRPr="00CD1021" w:rsidRDefault="009149FC" w:rsidP="00E34E1C">
      <w:pPr>
        <w:numPr>
          <w:ilvl w:val="0"/>
          <w:numId w:val="2"/>
        </w:numPr>
        <w:jc w:val="both"/>
        <w:rPr>
          <w:rFonts w:ascii="Bookman Old Style" w:hAnsi="Bookman Old Style"/>
          <w:sz w:val="22"/>
          <w:szCs w:val="22"/>
        </w:rPr>
      </w:pPr>
      <w:r w:rsidRPr="00CD1021">
        <w:rPr>
          <w:rFonts w:ascii="Bookman Old Style" w:hAnsi="Bookman Old Style"/>
          <w:sz w:val="22"/>
          <w:szCs w:val="22"/>
        </w:rPr>
        <w:t>What did this experiment teach you about limiting factors?</w:t>
      </w:r>
    </w:p>
    <w:p w:rsidR="009149FC" w:rsidRPr="00CD1021" w:rsidRDefault="009149FC" w:rsidP="00E34E1C">
      <w:pPr>
        <w:numPr>
          <w:ilvl w:val="0"/>
          <w:numId w:val="2"/>
        </w:numPr>
        <w:jc w:val="both"/>
        <w:rPr>
          <w:rFonts w:ascii="Bookman Old Style" w:hAnsi="Bookman Old Style"/>
          <w:sz w:val="22"/>
          <w:szCs w:val="22"/>
        </w:rPr>
      </w:pPr>
      <w:r w:rsidRPr="00CD1021">
        <w:rPr>
          <w:rFonts w:ascii="Bookman Old Style" w:hAnsi="Bookman Old Style"/>
          <w:sz w:val="22"/>
          <w:szCs w:val="22"/>
        </w:rPr>
        <w:t>Why is this experiment important in the real world?</w:t>
      </w:r>
    </w:p>
    <w:p w:rsidR="009149FC" w:rsidRPr="00CD1021" w:rsidRDefault="009149FC" w:rsidP="009149FC">
      <w:pPr>
        <w:jc w:val="both"/>
        <w:rPr>
          <w:rFonts w:ascii="Bookman Old Style" w:hAnsi="Bookman Old Style"/>
          <w:sz w:val="28"/>
          <w:szCs w:val="28"/>
        </w:rPr>
      </w:pPr>
    </w:p>
    <w:p w:rsidR="009149FC" w:rsidRPr="00525430" w:rsidRDefault="009149FC" w:rsidP="009149FC">
      <w:pPr>
        <w:spacing w:line="360" w:lineRule="auto"/>
        <w:jc w:val="both"/>
        <w:rPr>
          <w:rFonts w:ascii="Agency FB" w:hAnsi="Agency FB"/>
          <w:sz w:val="28"/>
          <w:szCs w:val="28"/>
        </w:rPr>
      </w:pPr>
      <w:r w:rsidRPr="00CD1021">
        <w:rPr>
          <w:rFonts w:ascii="Bookman Old Style" w:hAnsi="Bookman Old Style"/>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Bookman Old Style" w:hAnsi="Bookman Old Style"/>
          <w:sz w:val="28"/>
          <w:szCs w:val="28"/>
        </w:rPr>
        <w:t>___________________________</w:t>
      </w:r>
    </w:p>
    <w:p w:rsidR="00765318" w:rsidRPr="00765318" w:rsidRDefault="00765318" w:rsidP="009149FC">
      <w:pPr>
        <w:rPr>
          <w:rFonts w:ascii="Bookman Old Style" w:hAnsi="Bookman Old Style"/>
          <w:b/>
        </w:rPr>
      </w:pPr>
    </w:p>
    <w:sectPr w:rsidR="00765318" w:rsidRPr="00765318" w:rsidSect="00EE24F8">
      <w:headerReference w:type="default" r:id="rId11"/>
      <w:footerReference w:type="default" r:id="rId12"/>
      <w:pgSz w:w="12240" w:h="15840"/>
      <w:pgMar w:top="360" w:right="720" w:bottom="18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5A6F" w:rsidRDefault="00695A6F" w:rsidP="00D3498E">
      <w:r>
        <w:separator/>
      </w:r>
    </w:p>
  </w:endnote>
  <w:endnote w:type="continuationSeparator" w:id="0">
    <w:p w:rsidR="00695A6F" w:rsidRDefault="00695A6F"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gency FB">
    <w:panose1 w:val="020B0503020202020204"/>
    <w:charset w:val="00"/>
    <w:family w:val="swiss"/>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F53C7F" w:rsidRPr="00890C15" w:rsidRDefault="00C24B51">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00F53C7F"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DF0249">
          <w:rPr>
            <w:rFonts w:ascii="Bookman Old Style" w:hAnsi="Bookman Old Style"/>
            <w:b/>
            <w:noProof/>
            <w:sz w:val="18"/>
            <w:szCs w:val="18"/>
          </w:rPr>
          <w:t>1</w:t>
        </w:r>
        <w:r w:rsidRPr="00890C15">
          <w:rPr>
            <w:rFonts w:ascii="Bookman Old Style" w:hAnsi="Bookman Old Style"/>
            <w:b/>
            <w:sz w:val="18"/>
            <w:szCs w:val="18"/>
          </w:rPr>
          <w:fldChar w:fldCharType="end"/>
        </w:r>
      </w:p>
    </w:sdtContent>
  </w:sdt>
  <w:p w:rsidR="00F53C7F" w:rsidRPr="00890C15" w:rsidRDefault="00F53C7F"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F53C7F" w:rsidRPr="00890C15" w:rsidRDefault="00F53C7F"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F53C7F" w:rsidRPr="00890C15" w:rsidRDefault="00F53C7F"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5A6F" w:rsidRDefault="00695A6F" w:rsidP="00D3498E">
      <w:r>
        <w:separator/>
      </w:r>
    </w:p>
  </w:footnote>
  <w:footnote w:type="continuationSeparator" w:id="0">
    <w:p w:rsidR="00695A6F" w:rsidRDefault="00695A6F"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3C7F" w:rsidRDefault="00F53C7F"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2F2DE5"/>
    <w:multiLevelType w:val="hybridMultilevel"/>
    <w:tmpl w:val="FC840A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D60706C"/>
    <w:multiLevelType w:val="hybridMultilevel"/>
    <w:tmpl w:val="6F52F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proofState w:spelling="clean" w:grammar="clean"/>
  <w:defaultTabStop w:val="720"/>
  <w:drawingGridHorizontalSpacing w:val="120"/>
  <w:displayHorizontalDrawingGridEvery w:val="2"/>
  <w:characterSpacingControl w:val="doNotCompress"/>
  <w:hdrShapeDefaults>
    <o:shapedefaults v:ext="edit" spidmax="69634"/>
  </w:hdrShapeDefaults>
  <w:footnotePr>
    <w:footnote w:id="-1"/>
    <w:footnote w:id="0"/>
  </w:footnotePr>
  <w:endnotePr>
    <w:endnote w:id="-1"/>
    <w:endnote w:id="0"/>
  </w:endnotePr>
  <w:compat/>
  <w:rsids>
    <w:rsidRoot w:val="00DC4D65"/>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A0980"/>
    <w:rsid w:val="000A4588"/>
    <w:rsid w:val="000A6D8B"/>
    <w:rsid w:val="000B21B7"/>
    <w:rsid w:val="000B5536"/>
    <w:rsid w:val="000C0A59"/>
    <w:rsid w:val="000C4CF8"/>
    <w:rsid w:val="000C56CA"/>
    <w:rsid w:val="000C64D4"/>
    <w:rsid w:val="000D1779"/>
    <w:rsid w:val="000D234E"/>
    <w:rsid w:val="000E2DAB"/>
    <w:rsid w:val="000E3FFA"/>
    <w:rsid w:val="000E47A4"/>
    <w:rsid w:val="000E6824"/>
    <w:rsid w:val="000F0F56"/>
    <w:rsid w:val="000F2B3E"/>
    <w:rsid w:val="000F5428"/>
    <w:rsid w:val="00103E7F"/>
    <w:rsid w:val="0011042B"/>
    <w:rsid w:val="00111902"/>
    <w:rsid w:val="0011530B"/>
    <w:rsid w:val="00120B8B"/>
    <w:rsid w:val="00136488"/>
    <w:rsid w:val="00136BE6"/>
    <w:rsid w:val="00136DB2"/>
    <w:rsid w:val="001374BB"/>
    <w:rsid w:val="00140F42"/>
    <w:rsid w:val="00144DF5"/>
    <w:rsid w:val="00152680"/>
    <w:rsid w:val="001637CC"/>
    <w:rsid w:val="00165525"/>
    <w:rsid w:val="00180A33"/>
    <w:rsid w:val="00182136"/>
    <w:rsid w:val="00184A73"/>
    <w:rsid w:val="00184EF2"/>
    <w:rsid w:val="001850B0"/>
    <w:rsid w:val="001947F1"/>
    <w:rsid w:val="001C015E"/>
    <w:rsid w:val="001C1D57"/>
    <w:rsid w:val="001D71BD"/>
    <w:rsid w:val="001E3FB1"/>
    <w:rsid w:val="001F75EB"/>
    <w:rsid w:val="00204B2F"/>
    <w:rsid w:val="0021035D"/>
    <w:rsid w:val="00245496"/>
    <w:rsid w:val="002512D0"/>
    <w:rsid w:val="00255F12"/>
    <w:rsid w:val="00271265"/>
    <w:rsid w:val="0028039C"/>
    <w:rsid w:val="00293A1F"/>
    <w:rsid w:val="002A3013"/>
    <w:rsid w:val="002A6BAF"/>
    <w:rsid w:val="002B6DFF"/>
    <w:rsid w:val="002E2999"/>
    <w:rsid w:val="002E751D"/>
    <w:rsid w:val="002F6242"/>
    <w:rsid w:val="00307DBF"/>
    <w:rsid w:val="003209B9"/>
    <w:rsid w:val="0032298F"/>
    <w:rsid w:val="00330C0F"/>
    <w:rsid w:val="003576BB"/>
    <w:rsid w:val="003624B3"/>
    <w:rsid w:val="0036353E"/>
    <w:rsid w:val="00363B9D"/>
    <w:rsid w:val="00366E2A"/>
    <w:rsid w:val="00370684"/>
    <w:rsid w:val="00371201"/>
    <w:rsid w:val="003720FF"/>
    <w:rsid w:val="00372572"/>
    <w:rsid w:val="0037341D"/>
    <w:rsid w:val="003750F2"/>
    <w:rsid w:val="00386BEB"/>
    <w:rsid w:val="00391C49"/>
    <w:rsid w:val="003A5BD9"/>
    <w:rsid w:val="003A607A"/>
    <w:rsid w:val="003B1174"/>
    <w:rsid w:val="003B1B92"/>
    <w:rsid w:val="003B62B9"/>
    <w:rsid w:val="003C0C17"/>
    <w:rsid w:val="003F0F1C"/>
    <w:rsid w:val="003F6F4C"/>
    <w:rsid w:val="004065DE"/>
    <w:rsid w:val="00427E26"/>
    <w:rsid w:val="00437E40"/>
    <w:rsid w:val="00447B22"/>
    <w:rsid w:val="0045733C"/>
    <w:rsid w:val="00461068"/>
    <w:rsid w:val="00462066"/>
    <w:rsid w:val="00477601"/>
    <w:rsid w:val="004A2398"/>
    <w:rsid w:val="004A3B67"/>
    <w:rsid w:val="004A4239"/>
    <w:rsid w:val="004B42CC"/>
    <w:rsid w:val="004C53DB"/>
    <w:rsid w:val="004E0CD5"/>
    <w:rsid w:val="004F141B"/>
    <w:rsid w:val="004F2EF1"/>
    <w:rsid w:val="004F621A"/>
    <w:rsid w:val="00501717"/>
    <w:rsid w:val="00502769"/>
    <w:rsid w:val="0050542C"/>
    <w:rsid w:val="00505518"/>
    <w:rsid w:val="005108CF"/>
    <w:rsid w:val="00520016"/>
    <w:rsid w:val="00520FBD"/>
    <w:rsid w:val="00527396"/>
    <w:rsid w:val="0053180C"/>
    <w:rsid w:val="0053420E"/>
    <w:rsid w:val="0054796E"/>
    <w:rsid w:val="005534CE"/>
    <w:rsid w:val="00553797"/>
    <w:rsid w:val="005610B1"/>
    <w:rsid w:val="0057387B"/>
    <w:rsid w:val="00582742"/>
    <w:rsid w:val="005A18CC"/>
    <w:rsid w:val="005B7161"/>
    <w:rsid w:val="005C5500"/>
    <w:rsid w:val="005C6D9E"/>
    <w:rsid w:val="005D3636"/>
    <w:rsid w:val="005D6DC3"/>
    <w:rsid w:val="005E7698"/>
    <w:rsid w:val="005F284B"/>
    <w:rsid w:val="006159FE"/>
    <w:rsid w:val="0061745F"/>
    <w:rsid w:val="00621B95"/>
    <w:rsid w:val="006307A5"/>
    <w:rsid w:val="006317B8"/>
    <w:rsid w:val="00640A30"/>
    <w:rsid w:val="00641131"/>
    <w:rsid w:val="006412C3"/>
    <w:rsid w:val="00652904"/>
    <w:rsid w:val="00667AD6"/>
    <w:rsid w:val="00677F53"/>
    <w:rsid w:val="00682C2B"/>
    <w:rsid w:val="00695A6F"/>
    <w:rsid w:val="006B039D"/>
    <w:rsid w:val="006B6BCD"/>
    <w:rsid w:val="006C1E10"/>
    <w:rsid w:val="006D3ABD"/>
    <w:rsid w:val="006E0CE9"/>
    <w:rsid w:val="006F0775"/>
    <w:rsid w:val="006F08C7"/>
    <w:rsid w:val="006F6605"/>
    <w:rsid w:val="00706EFC"/>
    <w:rsid w:val="00722BA5"/>
    <w:rsid w:val="00723FB7"/>
    <w:rsid w:val="00732D67"/>
    <w:rsid w:val="007531D2"/>
    <w:rsid w:val="00765318"/>
    <w:rsid w:val="0077470C"/>
    <w:rsid w:val="00783F65"/>
    <w:rsid w:val="007A026C"/>
    <w:rsid w:val="007A2D42"/>
    <w:rsid w:val="007B5369"/>
    <w:rsid w:val="007C30EB"/>
    <w:rsid w:val="0080392A"/>
    <w:rsid w:val="00817FFD"/>
    <w:rsid w:val="0083241C"/>
    <w:rsid w:val="00850498"/>
    <w:rsid w:val="008759E6"/>
    <w:rsid w:val="008767CD"/>
    <w:rsid w:val="00877D08"/>
    <w:rsid w:val="0088211C"/>
    <w:rsid w:val="00890C15"/>
    <w:rsid w:val="00894822"/>
    <w:rsid w:val="008B6196"/>
    <w:rsid w:val="008C0031"/>
    <w:rsid w:val="008C0C15"/>
    <w:rsid w:val="008C0E12"/>
    <w:rsid w:val="008C51EF"/>
    <w:rsid w:val="008C7E85"/>
    <w:rsid w:val="008D22E4"/>
    <w:rsid w:val="008E4ABF"/>
    <w:rsid w:val="008E7807"/>
    <w:rsid w:val="009020E7"/>
    <w:rsid w:val="00913B56"/>
    <w:rsid w:val="009149FC"/>
    <w:rsid w:val="00915275"/>
    <w:rsid w:val="00921022"/>
    <w:rsid w:val="009219EB"/>
    <w:rsid w:val="00935841"/>
    <w:rsid w:val="00942876"/>
    <w:rsid w:val="00947AFA"/>
    <w:rsid w:val="0095420E"/>
    <w:rsid w:val="00966F85"/>
    <w:rsid w:val="00972751"/>
    <w:rsid w:val="009B7B01"/>
    <w:rsid w:val="009C76DA"/>
    <w:rsid w:val="009D3FD5"/>
    <w:rsid w:val="009D5235"/>
    <w:rsid w:val="009E6E10"/>
    <w:rsid w:val="009F6475"/>
    <w:rsid w:val="00A065B8"/>
    <w:rsid w:val="00A077F5"/>
    <w:rsid w:val="00A15551"/>
    <w:rsid w:val="00A16164"/>
    <w:rsid w:val="00A500F7"/>
    <w:rsid w:val="00A57474"/>
    <w:rsid w:val="00A7168D"/>
    <w:rsid w:val="00A73A9B"/>
    <w:rsid w:val="00A81CAF"/>
    <w:rsid w:val="00A91AFC"/>
    <w:rsid w:val="00AB0E71"/>
    <w:rsid w:val="00AB4031"/>
    <w:rsid w:val="00AB7485"/>
    <w:rsid w:val="00AC182B"/>
    <w:rsid w:val="00AC3DCF"/>
    <w:rsid w:val="00AC42A4"/>
    <w:rsid w:val="00AC5D0F"/>
    <w:rsid w:val="00AD3E92"/>
    <w:rsid w:val="00AE740F"/>
    <w:rsid w:val="00AF3AD6"/>
    <w:rsid w:val="00B14C7D"/>
    <w:rsid w:val="00B1640F"/>
    <w:rsid w:val="00B45211"/>
    <w:rsid w:val="00B6078E"/>
    <w:rsid w:val="00B62638"/>
    <w:rsid w:val="00B8269D"/>
    <w:rsid w:val="00B831F0"/>
    <w:rsid w:val="00B933D5"/>
    <w:rsid w:val="00BF6BC9"/>
    <w:rsid w:val="00C1147E"/>
    <w:rsid w:val="00C13644"/>
    <w:rsid w:val="00C15673"/>
    <w:rsid w:val="00C2265D"/>
    <w:rsid w:val="00C24B51"/>
    <w:rsid w:val="00C279FE"/>
    <w:rsid w:val="00C376B3"/>
    <w:rsid w:val="00C40689"/>
    <w:rsid w:val="00C4626D"/>
    <w:rsid w:val="00C54823"/>
    <w:rsid w:val="00C605AF"/>
    <w:rsid w:val="00C70C31"/>
    <w:rsid w:val="00C74F38"/>
    <w:rsid w:val="00C8318F"/>
    <w:rsid w:val="00C847A0"/>
    <w:rsid w:val="00C8671C"/>
    <w:rsid w:val="00C9346A"/>
    <w:rsid w:val="00C9787C"/>
    <w:rsid w:val="00CA31F3"/>
    <w:rsid w:val="00CB3A7B"/>
    <w:rsid w:val="00CC02F7"/>
    <w:rsid w:val="00CC1EBE"/>
    <w:rsid w:val="00CD1E88"/>
    <w:rsid w:val="00CD1F35"/>
    <w:rsid w:val="00CE4ACD"/>
    <w:rsid w:val="00CF55AE"/>
    <w:rsid w:val="00D07760"/>
    <w:rsid w:val="00D10FB7"/>
    <w:rsid w:val="00D1572B"/>
    <w:rsid w:val="00D15A8C"/>
    <w:rsid w:val="00D21F46"/>
    <w:rsid w:val="00D3498E"/>
    <w:rsid w:val="00D363FE"/>
    <w:rsid w:val="00D64C94"/>
    <w:rsid w:val="00D71EE4"/>
    <w:rsid w:val="00D74D75"/>
    <w:rsid w:val="00D77D8A"/>
    <w:rsid w:val="00D802C7"/>
    <w:rsid w:val="00D92513"/>
    <w:rsid w:val="00D94123"/>
    <w:rsid w:val="00DA55E9"/>
    <w:rsid w:val="00DB5957"/>
    <w:rsid w:val="00DC4D65"/>
    <w:rsid w:val="00DD2432"/>
    <w:rsid w:val="00DE59B4"/>
    <w:rsid w:val="00DF0249"/>
    <w:rsid w:val="00DF6772"/>
    <w:rsid w:val="00DF7BEA"/>
    <w:rsid w:val="00E01A81"/>
    <w:rsid w:val="00E06A93"/>
    <w:rsid w:val="00E106EA"/>
    <w:rsid w:val="00E12EAC"/>
    <w:rsid w:val="00E206D2"/>
    <w:rsid w:val="00E34E1C"/>
    <w:rsid w:val="00E428D4"/>
    <w:rsid w:val="00E5239B"/>
    <w:rsid w:val="00E6121E"/>
    <w:rsid w:val="00E640AB"/>
    <w:rsid w:val="00E64C46"/>
    <w:rsid w:val="00E72DC1"/>
    <w:rsid w:val="00E77EC0"/>
    <w:rsid w:val="00EA01EE"/>
    <w:rsid w:val="00EA0261"/>
    <w:rsid w:val="00EA299C"/>
    <w:rsid w:val="00EB1A50"/>
    <w:rsid w:val="00EB2CC6"/>
    <w:rsid w:val="00EB7422"/>
    <w:rsid w:val="00ED46F7"/>
    <w:rsid w:val="00ED767A"/>
    <w:rsid w:val="00EE24F8"/>
    <w:rsid w:val="00EE2BC6"/>
    <w:rsid w:val="00EE716E"/>
    <w:rsid w:val="00F03982"/>
    <w:rsid w:val="00F1321B"/>
    <w:rsid w:val="00F249FA"/>
    <w:rsid w:val="00F53C7F"/>
    <w:rsid w:val="00F57F03"/>
    <w:rsid w:val="00F92E4A"/>
    <w:rsid w:val="00FB2FAF"/>
    <w:rsid w:val="00FC1ECD"/>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9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http://plantfinder.sunset.com/images/GBAR4_300.jpg"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C92A35-C94C-4182-B0BB-8D36E50E3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616</Words>
  <Characters>3514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4122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3</cp:revision>
  <cp:lastPrinted>2011-01-04T19:49:00Z</cp:lastPrinted>
  <dcterms:created xsi:type="dcterms:W3CDTF">2011-01-04T20:43:00Z</dcterms:created>
  <dcterms:modified xsi:type="dcterms:W3CDTF">2011-01-05T20:53:00Z</dcterms:modified>
</cp:coreProperties>
</file>